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id w:val="1318997744"/>
      </w:sdtPr>
      <w:sdtContent>
        <w:p>
          <w:r>
            <w:drawing>
              <wp:inline distT="0" distB="0" distL="114300" distR="114300">
                <wp:extent cx="5269865" cy="9012555"/>
                <wp:effectExtent l="0" t="0" r="3175" b="9525"/>
                <wp:docPr id="27" name="图片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图片 5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69865" cy="9012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margin">
                      <wp:posOffset>-917575</wp:posOffset>
                    </wp:positionH>
                    <wp:positionV relativeFrom="page">
                      <wp:posOffset>637540</wp:posOffset>
                    </wp:positionV>
                    <wp:extent cx="7107555" cy="1803400"/>
                    <wp:effectExtent l="0" t="0" r="0" b="0"/>
                    <wp:wrapSquare wrapText="bothSides"/>
                    <wp:docPr id="154" name="文本框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07555" cy="1803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right"/>
                                </w:pPr>
                                <w:r>
                                  <w:drawing>
                                    <wp:inline distT="0" distB="0" distL="0" distR="0">
                                      <wp:extent cx="1290320" cy="504825"/>
                                      <wp:effectExtent l="0" t="0" r="5080" b="13970"/>
                                      <wp:docPr id="14" name="图片 14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4" name="图片 14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319011" cy="51610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>
                                <w:pPr>
                                  <w:jc w:val="right"/>
                                  <w:rPr>
                                    <w:color w:val="4472C4" w:themeColor="accent1"/>
                                    <w:sz w:val="64"/>
                                    <w:szCs w:val="64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  <w:sz w:val="64"/>
                                      <w:szCs w:val="64"/>
                                      <w14:textFill>
                                        <w14:solidFill>
                                          <w14:schemeClr w14:val="accent1"/>
                                        </w14:solidFill>
                                      </w14:textFill>
                                    </w:rPr>
                                    <w:alias w:val="标题"/>
                                    <w:id w:val="630141079"/>
                                    <w:text w:multiLine="1"/>
                                  </w:sdtPr>
                                  <w:sdtEndPr>
                                    <w:rPr>
                                      <w:caps/>
                                      <w:color w:val="4472C4" w:themeColor="accent1"/>
                                      <w:sz w:val="64"/>
                                      <w:szCs w:val="64"/>
                                      <w14:textFill>
                                        <w14:solidFill>
                                          <w14:schemeClr w14:val="accent1"/>
                                        </w14:solidFill>
                                      </w14:textFill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hint="eastAsia"/>
                                        <w:caps/>
                                        <w:color w:val="4472C4" w:themeColor="accent1"/>
                                        <w:sz w:val="64"/>
                                        <w:szCs w:val="64"/>
                                        <w14:textFill>
                                          <w14:solidFill>
                                            <w14:schemeClr w14:val="accent1"/>
                                          </w14:solidFill>
                                        </w14:textFill>
                                      </w:rPr>
                                      <w:t>ITC-RT550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  <w:alias w:val="副标题"/>
                                  <w:id w:val="1759551507"/>
                                  <w:text/>
                                </w:sdtPr>
                                <w:sdtEnd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>
                                          <w14:lumMod w14:val="75000"/>
                                          <w14:lumOff w14:val="2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>
                                              <w14:lumMod w14:val="75000"/>
                                              <w14:lumOff w14:val="2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  <w14:textFill>
                                          <w14:solidFill>
                                            <w14:schemeClr w14:val="tx1">
                                              <w14:lumMod w14:val="75000"/>
                                              <w14:lumOff w14:val="25000"/>
                                            </w14:schemeClr>
                                          </w14:solidFill>
                                        </w14:textFill>
                                      </w:rPr>
                                      <w:t>无线通信测试仪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-72.25pt;margin-top:50.2pt;height:142pt;width:559.65pt;mso-position-horizontal-relative:margin;mso-position-vertical-relative:page;mso-wrap-distance-bottom:0pt;mso-wrap-distance-left:9pt;mso-wrap-distance-right:9pt;mso-wrap-distance-top:0pt;z-index:251661312;v-text-anchor:bottom;mso-width-relative:page;mso-height-relative:page;" filled="f" stroked="f" coordsize="21600,21600" o:gfxdata="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FCEfntoAAAAMAQAADwAAAAAAAAAB&#10;ACAAAAAiAAAAZHJzL2Rvd25yZXYueG1sUEsBAhQAFAAAAAgAh07iQGEnZShHAgAAdAQAAA4AAAAA&#10;AAAAAQAgAAAAKQEAAGRycy9lMm9Eb2MueG1sUEsFBgAAAAAGAAYAWQEAAOIFAAAAAA==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>
                      <w:txbxContent>
                        <w:p>
                          <w:pPr>
                            <w:jc w:val="right"/>
                          </w:pPr>
                          <w:r>
                            <w:drawing>
                              <wp:inline distT="0" distB="0" distL="0" distR="0">
                                <wp:extent cx="1290320" cy="504825"/>
                                <wp:effectExtent l="0" t="0" r="5080" b="13970"/>
                                <wp:docPr id="14" name="图片 1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" name="图片 14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319011" cy="51610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jc w:val="right"/>
                            <w:rPr>
                              <w:color w:val="4472C4" w:themeColor="accent1"/>
                              <w:sz w:val="64"/>
                              <w:szCs w:val="64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  <w:sz w:val="64"/>
                                <w:szCs w:val="6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alias w:val="标题"/>
                              <w:id w:val="630141079"/>
                              <w:text w:multiLine="1"/>
                            </w:sdtPr>
                            <w:sdtEndPr>
                              <w:rPr>
                                <w:caps/>
                                <w:color w:val="4472C4" w:themeColor="accent1"/>
                                <w:sz w:val="64"/>
                                <w:szCs w:val="6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sdtEndPr>
                            <w:sdtContent>
                              <w:r>
                                <w:rPr>
                                  <w:rFonts w:hint="eastAsia"/>
                                  <w:caps/>
                                  <w:color w:val="4472C4" w:themeColor="accent1"/>
                                  <w:sz w:val="64"/>
                                  <w:szCs w:val="64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ITC-RT550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alias w:val="副标题"/>
                            <w:id w:val="1759551507"/>
                            <w:text/>
                          </w:sdtPr>
                          <w:sdtEndPr>
                            <w:rPr>
                              <w:color w:val="404040" w:themeColor="text1" w:themeTint="BF"/>
                              <w:sz w:val="36"/>
                              <w:szCs w:val="36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无线通信测试仪</w:t>
                              </w:r>
                            </w:p>
                          </w:sdtContent>
                        </w:sdt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margin">
                      <wp:align>center</wp:align>
                    </wp:positionH>
                    <wp:positionV relativeFrom="page">
                      <wp:posOffset>2486025</wp:posOffset>
                    </wp:positionV>
                    <wp:extent cx="7315200" cy="1009650"/>
                    <wp:effectExtent l="0" t="0" r="0" b="8890"/>
                    <wp:wrapSquare wrapText="bothSides"/>
                    <wp:docPr id="153" name="文本框 15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0"/>
                                  <w:jc w:val="right"/>
                                  <w:rPr>
                                    <w:color w:val="4472C4" w:themeColor="accent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/>
                                    <w:color w:val="4472C4" w:themeColor="accent1"/>
                                    <w:sz w:val="28"/>
                                    <w:szCs w:val="28"/>
                                    <w:lang w:val="en-US" w:eastAsia="zh-CN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  <w:t>产品</w:t>
                                </w:r>
                                <w:r>
                                  <w:rPr>
                                    <w:rFonts w:hint="eastAsia"/>
                                    <w:color w:val="4472C4" w:themeColor="accent1"/>
                                    <w:sz w:val="28"/>
                                    <w:szCs w:val="28"/>
                                    <w:lang w:val="zh-CN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  <w:t>手册</w:t>
                                </w:r>
                              </w:p>
                              <w:sdt>
                                <w:sdtPr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  <w:alias w:val="摘要"/>
                                  <w:id w:val="1375273687"/>
                                  <w:showingPlcHdr/>
                                  <w:text w:multiLine="1"/>
                                </w:sdtPr>
                                <w:sdtEndPr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pStyle w:val="20"/>
                                      <w:jc w:val="right"/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top:195.75pt;height:79.5pt;width:576pt;mso-position-horizontal:center;mso-position-horizontal-relative:margin;mso-position-vertical-relative:page;mso-wrap-distance-bottom:0pt;mso-wrap-distance-left:9pt;mso-wrap-distance-right:9pt;mso-wrap-distance-top:0pt;z-index:251660288;mso-width-relative:page;mso-height-relative:page;mso-width-percent:941;mso-height-percent:100;" filled="f" stroked="f" coordsize="21600,21600" o:gfxdata="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Vwqfj2AAAAAkBAAAPAAAAAAAAAAEAIAAA&#10;ACIAAABkcnMvZG93bnJldi54bWxQSwECFAAUAAAACACHTuJAQxPD+UUCAAB0BAAADgAAAAAAAAAB&#10;ACAAAAAnAQAAZHJzL2Uyb0RvYy54bWxQSwUGAAAAAAYABgBZAQAA3gUAAAAA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 style="mso-fit-shape-to-text:t;">
                      <w:txbxContent>
                        <w:p>
                          <w:pPr>
                            <w:pStyle w:val="20"/>
                            <w:jc w:val="right"/>
                            <w:rPr>
                              <w:color w:val="4472C4" w:themeColor="accent1"/>
                              <w:sz w:val="28"/>
                              <w:szCs w:val="28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4472C4" w:themeColor="accent1"/>
                              <w:sz w:val="28"/>
                              <w:szCs w:val="28"/>
                              <w:lang w:val="en-US" w:eastAsia="zh-CN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>产品</w:t>
                          </w:r>
                          <w:r>
                            <w:rPr>
                              <w:rFonts w:hint="eastAsia"/>
                              <w:color w:val="4472C4" w:themeColor="accent1"/>
                              <w:sz w:val="28"/>
                              <w:szCs w:val="28"/>
                              <w:lang w:val="zh-CN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>手册</w:t>
                          </w:r>
                        </w:p>
                        <w:sdt>
                          <w:sdtPr>
                            <w:rPr>
                              <w:color w:val="595959" w:themeColor="text1" w:themeTint="A6"/>
                              <w:sz w:val="20"/>
                              <w:szCs w:val="20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  <w:alias w:val="摘要"/>
                            <w:id w:val="1375273687"/>
                            <w:showingPlcHdr/>
                            <w:text w:multiLine="1"/>
                          </w:sdtPr>
                          <w:sdtEndPr>
                            <w:rPr>
                              <w:color w:val="595959" w:themeColor="text1" w:themeTint="A6"/>
                              <w:sz w:val="20"/>
                              <w:szCs w:val="20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pStyle w:val="20"/>
                                <w:jc w:val="right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8745855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152" name="文本框 15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  <w:alias w:val="作者"/>
                                  <w:id w:val="789243997"/>
                                  <w:text/>
                                </w:sdtPr>
                                <w:sdtEnd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>
                                    <w:pPr>
                                      <w:pStyle w:val="20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Version 2.</w:t>
                                    </w:r>
                                    <w:r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8</w:t>
                                    </w:r>
                                  </w:p>
                                </w:sdtContent>
                              </w:sdt>
                              <w:p>
                                <w:pPr>
                                  <w:pStyle w:val="20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  <w14:textFill>
                                      <w14:solidFill>
                                        <w14:schemeClr w14:val="tx1">
                                          <w14:lumMod w14:val="65000"/>
                                          <w14:lumOff w14:val="35000"/>
                                        </w14:schemeClr>
                                      </w14:solidFill>
                                    </w14:textFill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>
                                            <w14:lumMod w14:val="65000"/>
                                            <w14:lumOff w14:val="35000"/>
                                          </w14:schemeClr>
                                        </w14:solidFill>
                                      </w14:textFill>
                                    </w:rPr>
                                    <w:alias w:val="电子邮件"/>
                                    <w:tag w:val="电子邮件"/>
                                    <w:id w:val="942260680"/>
                                    <w:text/>
                                  </w:sdtPr>
                                  <w:sdtEnd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  <w14:textFill>
                                        <w14:solidFill>
                                          <w14:schemeClr w14:val="tx1">
                                            <w14:lumMod w14:val="65000"/>
                                            <w14:lumOff w14:val="35000"/>
                                          </w14:schemeClr>
                                        </w14:solidFill>
                                      </w14:textFill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hint="eastAsia"/>
                                        <w:color w:val="595959" w:themeColor="text1" w:themeTint="A6"/>
                                        <w:sz w:val="18"/>
                                        <w:szCs w:val="1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2021.0</w:t>
                                    </w:r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  <w14:textFill>
                                          <w14:solidFill>
                                            <w14:schemeClr w14:val="tx1">
                                              <w14:lumMod w14:val="65000"/>
                                              <w14:lumOff w14:val="35000"/>
                                            </w14:schemeClr>
                                          </w14:solidFill>
                                        </w14:textFill>
                                      </w:rPr>
                                      <w:t>8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17.55pt;margin-top:688.65pt;height:72pt;width:576pt;mso-position-horizontal-relative:page;mso-position-vertical-relative:page;mso-wrap-distance-bottom:0pt;mso-wrap-distance-left:9pt;mso-wrap-distance-right:9pt;mso-wrap-distance-top:0pt;z-index:251659264;v-text-anchor:bottom;mso-width-relative:page;mso-height-relative:page;mso-width-percent:941;mso-height-percent:92;" filled="f" stroked="f" coordsize="21600,21600" o:gfxdata="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xeSfrWAAAABgEAAA8AAAAAAAAAAQAgAAAAIgAA&#10;AGRycy9kb3ducmV2LnhtbFBLAQIUABQAAAAIAIdO4kCMC5S2QwIAAHMEAAAOAAAAAAAAAAEAIAAA&#10;ACUBAABkcnMvZTJvRG9jLnhtbFBLBQYAAAAABgAGAFkBAADaBQAAAAA=&#10;">
                    <v:fill on="f" focussize="0,0"/>
                    <v:stroke on="f" weight="0.5pt"/>
                    <v:imagedata o:title=""/>
                    <o:lock v:ext="edit" aspectratio="f"/>
                    <v:textbox inset="44.45mm,0mm,19.05mm,0mm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  <w:alias w:val="作者"/>
                            <w:id w:val="789243997"/>
                            <w:text/>
                          </w:sdtPr>
                          <w:sdtEndPr>
                            <w:rPr>
                              <w:color w:val="595959" w:themeColor="text1" w:themeTint="A6"/>
                              <w:sz w:val="28"/>
                              <w:szCs w:val="2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sdtEndPr>
                          <w:sdtContent>
                            <w:p>
                              <w:pPr>
                                <w:pStyle w:val="20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Version 2.</w:t>
                              </w:r>
                              <w:r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8</w:t>
                              </w:r>
                            </w:p>
                          </w:sdtContent>
                        </w:sdt>
                        <w:p>
                          <w:pPr>
                            <w:pStyle w:val="20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  <w14:textFill>
                                <w14:solidFill>
                                  <w14:schemeClr w14:val="tx1">
                                    <w14:lumMod w14:val="65000"/>
                                    <w14:lumOff w14:val="3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alias w:val="电子邮件"/>
                              <w:tag w:val="电子邮件"/>
                              <w:id w:val="942260680"/>
                              <w:text/>
                            </w:sdtPr>
                            <w:sdtEndPr>
                              <w:rPr>
                                <w:color w:val="595959" w:themeColor="text1" w:themeTint="A6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sdtEndPr>
                            <w:sdtContent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18"/>
                                  <w:szCs w:val="1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2021.0</w:t>
                              </w:r>
                              <w:r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  <w14:textFill>
                                    <w14:solidFill>
                                      <w14:schemeClr w14:val="tx1">
                                        <w14:lumMod w14:val="65000"/>
                                        <w14:lumOff w14:val="35000"/>
                                      </w14:schemeClr>
                                    </w14:solidFill>
                                  </w14:textFill>
                                </w:rPr>
                                <w:t>8</w:t>
                              </w:r>
                            </w:sdtContent>
                          </w:sdt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>
            <w:br w:type="page"/>
          </w:r>
        </w:p>
      </w:sdtContent>
    </w:sdt>
    <w:p>
      <w:pPr>
        <w:jc w:val="center"/>
        <w:rPr>
          <w:color w:val="0070C0"/>
          <w:sz w:val="44"/>
          <w:szCs w:val="44"/>
        </w:rPr>
      </w:pPr>
    </w:p>
    <w:p>
      <w:pPr>
        <w:jc w:val="center"/>
        <w:rPr>
          <w:color w:val="0070C0"/>
          <w:sz w:val="44"/>
          <w:szCs w:val="44"/>
        </w:rPr>
      </w:pPr>
      <w:r>
        <w:rPr>
          <w:rFonts w:hint="eastAsia"/>
          <w:color w:val="0070C0"/>
          <w:sz w:val="44"/>
          <w:szCs w:val="44"/>
        </w:rPr>
        <w:t>版权声明</w:t>
      </w:r>
    </w:p>
    <w:p>
      <w:pPr>
        <w:jc w:val="center"/>
        <w:rPr>
          <w:sz w:val="44"/>
          <w:szCs w:val="44"/>
        </w:rPr>
      </w:pPr>
    </w:p>
    <w:p>
      <w:pPr>
        <w:spacing w:after="156" w:afterLines="50"/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深圳市鑫信腾科技股份有限公司</w:t>
      </w:r>
      <w:r>
        <w:rPr>
          <w:rFonts w:hint="eastAsia"/>
        </w:rPr>
        <w:t>©</w:t>
      </w:r>
      <w:r>
        <w:t>2021。版权所有，保留一切权利。</w:t>
      </w:r>
    </w:p>
    <w:p>
      <w:pPr>
        <w:spacing w:after="156" w:afterLines="50"/>
      </w:pPr>
      <w:r>
        <w:rPr>
          <w:rFonts w:hint="eastAsia"/>
        </w:rPr>
        <w:t>未经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深圳市鑫信腾科技股份有限公司</w:t>
      </w:r>
      <w:r>
        <w:rPr>
          <w:rFonts w:hint="eastAsia"/>
        </w:rPr>
        <w:t>书面许可，任何人或组织不得以任何形式修改或摘录本文档的任何部分。</w:t>
      </w:r>
    </w:p>
    <w:p>
      <w:pPr>
        <w:spacing w:after="156" w:afterLines="50"/>
      </w:pPr>
    </w:p>
    <w:p>
      <w:pPr>
        <w:spacing w:after="156" w:afterLines="50"/>
      </w:pPr>
      <w:r>
        <w:t xml:space="preserve">Copyright © 2021 </w:t>
      </w:r>
      <w:r>
        <w:rPr>
          <w:rFonts w:hAnsi="微软雅黑" w:eastAsia="微软雅黑" w:cs="微软雅黑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ShenZhen System Technology</w:t>
      </w:r>
      <w:r>
        <w:t xml:space="preserve"> Company Limited. All Rights Reserved.</w:t>
      </w:r>
    </w:p>
    <w:p>
      <w:pPr>
        <w:spacing w:after="156" w:afterLines="50"/>
      </w:pPr>
      <w:r>
        <w:t xml:space="preserve">No part of this manual may be reproduced in any form, written or otherwise, without the express written permission of </w:t>
      </w:r>
      <w:r>
        <w:rPr>
          <w:rFonts w:hAnsi="微软雅黑" w:eastAsia="微软雅黑" w:cs="微软雅黑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ShenZhen System Technology</w:t>
      </w:r>
      <w:r>
        <w:t xml:space="preserve"> Company Limited.</w:t>
      </w:r>
    </w:p>
    <w:p>
      <w:pPr>
        <w:widowControl/>
        <w:jc w:val="left"/>
      </w:pPr>
      <w:r>
        <w:br w:type="page"/>
      </w:r>
    </w:p>
    <w:p>
      <w:pPr>
        <w:jc w:val="center"/>
        <w:rPr>
          <w:color w:val="0070C0"/>
          <w:sz w:val="44"/>
          <w:szCs w:val="44"/>
        </w:rPr>
      </w:pPr>
    </w:p>
    <w:p>
      <w:pPr>
        <w:jc w:val="center"/>
        <w:rPr>
          <w:color w:val="0070C0"/>
          <w:sz w:val="44"/>
          <w:szCs w:val="44"/>
        </w:rPr>
      </w:pPr>
      <w:r>
        <w:rPr>
          <w:rFonts w:hint="eastAsia"/>
          <w:color w:val="0070C0"/>
          <w:sz w:val="44"/>
          <w:szCs w:val="44"/>
        </w:rPr>
        <w:t>目录</w: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878663796"/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5"/>
          </w:pPr>
        </w:p>
        <w:p>
          <w:pPr>
            <w:pStyle w:val="10"/>
            <w:tabs>
              <w:tab w:val="right" w:leader="dot" w:pos="8306"/>
            </w:tabs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"_Toc13695" </w:instrText>
          </w:r>
          <w:r>
            <w:fldChar w:fldCharType="separate"/>
          </w:r>
          <w:r>
            <w:rPr>
              <w:rFonts w:hint="eastAsia"/>
            </w:rPr>
            <w:t>1. 前言</w:t>
          </w:r>
          <w:r>
            <w:tab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"_Toc21247" </w:instrText>
          </w:r>
          <w:r>
            <w:fldChar w:fldCharType="separate"/>
          </w:r>
          <w:r>
            <w:rPr>
              <w:rFonts w:hint="eastAsia"/>
            </w:rPr>
            <w:t>1.1. 产品简介</w:t>
          </w:r>
          <w:r>
            <w:tab/>
          </w:r>
          <w: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"_Toc19860" </w:instrText>
          </w:r>
          <w:r>
            <w:fldChar w:fldCharType="separate"/>
          </w:r>
          <w:r>
            <w:t xml:space="preserve">1.1.1. </w:t>
          </w:r>
          <w:r>
            <w:rPr>
              <w:rFonts w:hint="eastAsia"/>
            </w:rPr>
            <w:t>BR测试功能</w:t>
          </w:r>
          <w:r>
            <w:tab/>
          </w:r>
          <w: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"_Toc18124" </w:instrText>
          </w:r>
          <w:r>
            <w:fldChar w:fldCharType="separate"/>
          </w:r>
          <w:r>
            <w:t xml:space="preserve">1.1.2. </w:t>
          </w:r>
          <w:r>
            <w:rPr>
              <w:rFonts w:hint="eastAsia"/>
            </w:rPr>
            <w:t>EDR测试功能</w:t>
          </w:r>
          <w:r>
            <w:tab/>
          </w:r>
          <w: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"_Toc14765" </w:instrText>
          </w:r>
          <w:r>
            <w:fldChar w:fldCharType="separate"/>
          </w:r>
          <w:r>
            <w:t xml:space="preserve">1.1.3. </w:t>
          </w:r>
          <w:r>
            <w:rPr>
              <w:rFonts w:hint="eastAsia"/>
            </w:rPr>
            <w:t>LE测试功能</w:t>
          </w:r>
          <w:r>
            <w:tab/>
          </w:r>
          <w: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"_Toc14621" </w:instrText>
          </w:r>
          <w:r>
            <w:fldChar w:fldCharType="separate"/>
          </w:r>
          <w:r>
            <w:t xml:space="preserve">1.1.4. </w:t>
          </w:r>
          <w:r>
            <w:rPr>
              <w:rFonts w:hint="eastAsia"/>
            </w:rPr>
            <w:t>CW发射功能</w:t>
          </w:r>
          <w:r>
            <w:tab/>
          </w:r>
          <w: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"_Toc6017" </w:instrText>
          </w:r>
          <w:r>
            <w:fldChar w:fldCharType="separate"/>
          </w:r>
          <w:r>
            <w:t xml:space="preserve">1.1.5. </w:t>
          </w:r>
          <w:r>
            <w:rPr>
              <w:rFonts w:hint="eastAsia"/>
            </w:rPr>
            <w:t>Signal Generator功能</w:t>
          </w:r>
          <w:r>
            <w:tab/>
          </w:r>
          <w: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"_Toc30574" </w:instrText>
          </w:r>
          <w:r>
            <w:fldChar w:fldCharType="separate"/>
          </w:r>
          <w:r>
            <w:t xml:space="preserve">1.1.6. </w:t>
          </w:r>
          <w:r>
            <w:rPr>
              <w:rFonts w:hint="eastAsia"/>
            </w:rPr>
            <w:t>技术指标</w:t>
          </w:r>
          <w:r>
            <w:tab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"_Toc29390" </w:instrText>
          </w:r>
          <w:r>
            <w:fldChar w:fldCharType="separate"/>
          </w:r>
          <w:r>
            <w:rPr>
              <w:rFonts w:hint="eastAsia"/>
            </w:rPr>
            <w:t>1.2. 选件列表</w:t>
          </w:r>
          <w:r>
            <w:tab/>
          </w:r>
          <w: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</w:p>
        <w:p>
          <w:pPr>
            <w:pStyle w:val="6"/>
            <w:tabs>
              <w:tab w:val="right" w:leader="dot" w:pos="8306"/>
            </w:tabs>
          </w:pPr>
        </w:p>
        <w:p>
          <w:pPr>
            <w:pStyle w:val="11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end"/>
          </w:r>
        </w:p>
      </w:sdtContent>
    </w:sdt>
    <w:p>
      <w:pPr>
        <w:widowControl/>
        <w:jc w:val="left"/>
      </w:pPr>
      <w:r>
        <w:br w:type="page"/>
      </w:r>
    </w:p>
    <w:p/>
    <w:p>
      <w:pPr>
        <w:pStyle w:val="2"/>
        <w:numPr>
          <w:ilvl w:val="0"/>
          <w:numId w:val="1"/>
        </w:numPr>
        <w:tabs>
          <w:tab w:val="left" w:pos="7560"/>
        </w:tabs>
        <w:rPr>
          <w:color w:val="0070C0"/>
        </w:rPr>
      </w:pPr>
      <w:bookmarkStart w:id="0" w:name="_Toc13695"/>
      <w:r>
        <w:rPr>
          <w:rFonts w:hint="eastAsia"/>
          <w:color w:val="0070C0"/>
        </w:rPr>
        <w:t>前言</w:t>
      </w:r>
      <w:bookmarkEnd w:id="0"/>
    </w:p>
    <w:p>
      <w:pPr>
        <w:spacing w:after="156" w:afterLines="50"/>
      </w:pPr>
      <w:r>
        <w:rPr>
          <w:rFonts w:hint="eastAsia"/>
        </w:rPr>
        <w:t>本手册将以简明的方式介绍ITC-RT550无线通信测试仪（以下简称ITC-RT550）使用方法等相关信息。</w:t>
      </w:r>
    </w:p>
    <w:p>
      <w:pPr>
        <w:pStyle w:val="3"/>
        <w:numPr>
          <w:numId w:val="0"/>
        </w:numPr>
        <w:jc w:val="left"/>
      </w:pPr>
      <w:bookmarkStart w:id="1" w:name="_Toc21247"/>
      <w:r>
        <w:rPr>
          <w:rFonts w:hint="eastAsia"/>
          <w:lang w:val="en-US" w:eastAsia="zh-CN"/>
        </w:rPr>
        <w:t>1.1</w:t>
      </w:r>
      <w:r>
        <w:rPr>
          <w:rFonts w:hint="eastAsia"/>
        </w:rPr>
        <w:t>产品简介</w:t>
      </w:r>
      <w:bookmarkEnd w:id="1"/>
    </w:p>
    <w:p>
      <w:pPr>
        <w:spacing w:after="156" w:afterLines="50"/>
      </w:pPr>
      <w:r>
        <w:rPr>
          <w:rFonts w:hint="eastAsia"/>
        </w:rPr>
        <w:t>ITC-RT550是由</w:t>
      </w:r>
      <w:r>
        <w:rPr>
          <w:rFonts w:hint="eastAsia"/>
          <w:color w:val="0000FF"/>
        </w:rPr>
        <w:t>深圳市鑫信腾科技股份有限公司</w:t>
      </w:r>
      <w:r>
        <w:rPr>
          <w:rFonts w:hint="eastAsia"/>
        </w:rPr>
        <w:t>研发、制造的无线通信测试仪。该仪表主要面向蓝牙终端测试，支持BR/EDR LE射频测试，也具备信号源功能，未来可通过升级支持最新蓝牙标准。ITC-RT550具备多个RF端口，支持远程控制，单表测试功能丰富，也可与其他仪表集成，组成大型无线通信测试系统。ITC-RT550可广泛应用于蓝牙终端的研发、生产、认证等领域。</w:t>
      </w:r>
    </w:p>
    <w:p>
      <w:pPr>
        <w:spacing w:after="156" w:afterLines="50"/>
      </w:pPr>
      <w:r>
        <w:rPr>
          <w:rFonts w:hint="eastAsia"/>
        </w:rPr>
        <w:t>ITC-RT550具备如下应用优势：</w:t>
      </w:r>
    </w:p>
    <w:p>
      <w:pPr>
        <w:numPr>
          <w:ilvl w:val="0"/>
          <w:numId w:val="2"/>
        </w:numPr>
        <w:spacing w:after="156" w:afterLines="50"/>
      </w:pPr>
      <w:r>
        <w:rPr>
          <w:rFonts w:hint="eastAsia"/>
        </w:rPr>
        <w:t>内部集成射频开关，直接支持1拖2测试</w:t>
      </w:r>
    </w:p>
    <w:p>
      <w:pPr>
        <w:numPr>
          <w:ilvl w:val="0"/>
          <w:numId w:val="2"/>
        </w:numPr>
        <w:spacing w:after="156" w:afterLines="50"/>
      </w:pPr>
      <w:r>
        <w:rPr>
          <w:rFonts w:hint="eastAsia"/>
        </w:rPr>
        <w:t>1U体积，易于工厂架线或工厂部署</w:t>
      </w:r>
    </w:p>
    <w:p>
      <w:pPr>
        <w:numPr>
          <w:ilvl w:val="0"/>
          <w:numId w:val="2"/>
        </w:numPr>
        <w:spacing w:after="156" w:afterLines="50"/>
      </w:pPr>
      <w:r>
        <w:rPr>
          <w:rFonts w:hint="eastAsia"/>
        </w:rPr>
        <w:t>提供一键式自动化测试工具，支持GPIB over LAN远程控制</w:t>
      </w:r>
    </w:p>
    <w:p>
      <w:pPr>
        <w:numPr>
          <w:ilvl w:val="0"/>
          <w:numId w:val="2"/>
        </w:numPr>
        <w:spacing w:after="156" w:afterLines="50"/>
      </w:pPr>
      <w:r>
        <w:rPr>
          <w:rFonts w:hint="eastAsia"/>
        </w:rPr>
        <w:t>支持蓝牙5.1标准，可软件升级最新蓝牙标准</w:t>
      </w:r>
    </w:p>
    <w:p>
      <w:pPr>
        <w:pStyle w:val="4"/>
        <w:numPr>
          <w:ilvl w:val="2"/>
          <w:numId w:val="3"/>
        </w:numPr>
      </w:pPr>
      <w:bookmarkStart w:id="2" w:name="_Toc19860"/>
      <w:r>
        <w:rPr>
          <w:rFonts w:hint="eastAsia"/>
        </w:rPr>
        <w:t>BR测试功能</w:t>
      </w:r>
      <w:bookmarkEnd w:id="2"/>
    </w:p>
    <w:p>
      <w:pPr>
        <w:spacing w:after="156" w:afterLines="50"/>
      </w:pPr>
      <w:r>
        <w:rPr>
          <w:rFonts w:hint="eastAsia"/>
        </w:rPr>
        <w:t>ITC-RT550提供BR射频测试功能，支持如下测量项。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BR发射机测试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协议章节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RF/TRM/CA/BV-01-C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Output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RF/TRM/CA/BV-03-C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Power Control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RF/TRM/CA/BV-07-C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Modulation Characteristics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RF/TRM/CA/BV-08-C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Initial Carrier Frequency Tolerance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RF/TRM/CA/BV-09-C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Carrier Frequency Drift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RF/TRM/CA/BV-14-C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Enhanced Power Control</w:t>
            </w:r>
          </w:p>
        </w:tc>
      </w:tr>
    </w:tbl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BR接收机测试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协议章节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RF/RCV/CA/BV-01-C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Sensitivity - single slot packets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RF/RCV/CA/BV-02-C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Sensitivity - multi-slot packets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RF/RCV/CA/BV-06-C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Maximum Input Level</w:t>
            </w:r>
          </w:p>
        </w:tc>
      </w:tr>
    </w:tbl>
    <w:p>
      <w:pPr>
        <w:pStyle w:val="4"/>
        <w:numPr>
          <w:ilvl w:val="2"/>
          <w:numId w:val="3"/>
        </w:numPr>
      </w:pPr>
      <w:bookmarkStart w:id="3" w:name="_Toc18124"/>
      <w:r>
        <w:rPr>
          <w:rFonts w:hint="eastAsia"/>
        </w:rPr>
        <w:t>EDR测试功能</w:t>
      </w:r>
      <w:bookmarkEnd w:id="3"/>
    </w:p>
    <w:p>
      <w:pPr>
        <w:spacing w:after="156" w:afterLines="50"/>
      </w:pPr>
      <w:r>
        <w:rPr>
          <w:rFonts w:hint="eastAsia"/>
        </w:rPr>
        <w:t>ITC-RT550提供EDR射频测试功能，支持如下测量项。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EDR发射机测试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协议章节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RF/TRM/CA/BV-10-C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Relative Transmit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RF/TRM/CA/BV-11-C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Carrier Frequency Stability and Modulation Accuracy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RF/TRM/CA/BV-12-C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Differential Phase Encoding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RF/TRM/CA/BV-15-C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Guard Time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RF/TRM/CA/BV-16-C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Synchronization Sequence and Trailer</w:t>
            </w:r>
          </w:p>
        </w:tc>
      </w:tr>
    </w:tbl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EDR接收机测试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协议章节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RF/RCV/CA/BV-07-C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Sensitivity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RF/RCV/CA/BV-08-C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BER Floor Performance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RF/RCV/CA/BV-10-C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EDR Maximum Input Level</w:t>
            </w:r>
          </w:p>
        </w:tc>
      </w:tr>
    </w:tbl>
    <w:p>
      <w:pPr>
        <w:pStyle w:val="4"/>
        <w:numPr>
          <w:ilvl w:val="2"/>
          <w:numId w:val="3"/>
        </w:numPr>
      </w:pPr>
      <w:bookmarkStart w:id="4" w:name="_Toc14765"/>
      <w:r>
        <w:rPr>
          <w:rFonts w:hint="eastAsia"/>
        </w:rPr>
        <w:t>LE测试功能</w:t>
      </w:r>
      <w:bookmarkEnd w:id="4"/>
    </w:p>
    <w:p>
      <w:pPr>
        <w:spacing w:after="156" w:afterLines="50"/>
      </w:pPr>
      <w:r>
        <w:rPr>
          <w:rFonts w:hint="eastAsia"/>
        </w:rPr>
        <w:t>ITC-RT550提供LE射频测试功能，支持如下测量项。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LE发射机测试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协议章节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RF-PHY/TRM/BV-01-C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Output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RF-PHY/TRM/BV-05-C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Modulation Characteristics, uncoded data at 1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RF-PHY/TRM/BV-06-C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Carrier frequency offset and drift, uncoded data at 1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RF-PHY/TRM/BV-09-C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Stable Modulation Characteristics, uncoded data at 1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RF-PHY/TRM/BV-10-C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Modulation Characteristics, uncoded data at 2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RF-PHY/TRM/BV-11-C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Stable Modulation Characteristics, uncoded data at 2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RF-PHY/TRM/BV-12-C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Carrier frequency offset and drift, uncoded data at 2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RF-PHY/TRM/BV-13-C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Modulation Characteristics, LE Coded (S=8)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RF-PHY/TRM/BV-14-C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Carrier frequency offset and drift, LE Coded (S=8)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RF-PHY/TRM/BV-15-C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Output power, With Constant Tone Extension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RF-PHY/TRM/BV-16-C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Carrier frequency offset and drift, uncoded data at 1 Ms/s, CTE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RF-PHY/TRM/BV-17-C</w:t>
            </w:r>
          </w:p>
        </w:tc>
        <w:tc>
          <w:tcPr>
            <w:tcW w:w="5397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Carrier frequency offset and drift, uncoded data at 2 Ms/s, CTE</w:t>
            </w:r>
          </w:p>
        </w:tc>
      </w:tr>
    </w:tbl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LE接收机测试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协议章节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RF-PHY/RCV/BV-01-C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sensitivity, uncoded data at 1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RF-PHY/RCV/BV-06-C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Maximum input signal level, uncoded data at 1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RF-PHY/RCV/BV-07-C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Integrity, uncoded data at 1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RF-PHY/RCV/BV-08-C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 at 2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RF-PHY/RCV/BV-12-C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Maximum input signal level at 2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RF-PHY/RCV/BV-13-C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 at 2 Ms/s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RF-PHY/RCV/BV-14-C</w:t>
            </w:r>
          </w:p>
          <w:p>
            <w:pPr>
              <w:rPr>
                <w:sz w:val="18"/>
                <w:szCs w:val="18"/>
              </w:rPr>
            </w:pP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Sensitivity, uncoded data at 1 Ms/s,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RF-PHY/RCV/BV-18-C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Maximum input signal level, uncoded data at 1 Ms/s,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RF-PHY/RCV/BV-19-C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Integrity, uncoded data at 1 Ms/s,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RF-PHY/RCV/BV-20-C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Maximum input signal level at 2 Ms/s,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RF-PHY/RCV/BV-21-C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 at 2 Ms/s,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RF-PHY/RCV/BV-25-C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sensitivity, LE Coded (S=2)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RF-PHY/RCV/BV-26-C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sensitivity, LE Coded (S=8)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RF-PHY/RCV/BV-27-C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Integrity, LE Coded (S=2)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RF-PHY/RCV/BV-30-C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Integrity, LE Coded (S=8)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RF-PHY/RCV/BV-31-C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sensitivity, LE Coded (S=2),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RF-PHY/RCV/BV-32-C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sensitivity, LE Coded (S=8),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RF-PHY/RCV/BV-33-C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Integrity, LE Coded (S=2),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RF-PHY/RCV/BV-36-C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Receiver sensitivity at 2 Ms/s, Stable Modulation Index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RF-PHY/RCV/BV-37-C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PER Report Integrity, LE Coded (S=8), Stable Modulation Index</w:t>
            </w:r>
          </w:p>
        </w:tc>
      </w:tr>
    </w:tbl>
    <w:p>
      <w:pPr>
        <w:pStyle w:val="4"/>
        <w:numPr>
          <w:ilvl w:val="2"/>
          <w:numId w:val="3"/>
        </w:numPr>
      </w:pPr>
      <w:bookmarkStart w:id="5" w:name="_Toc14621"/>
      <w:r>
        <w:rPr>
          <w:rFonts w:hint="eastAsia"/>
        </w:rPr>
        <w:t>CW发射功能</w:t>
      </w:r>
      <w:bookmarkEnd w:id="5"/>
    </w:p>
    <w:p>
      <w:pPr>
        <w:spacing w:after="156" w:afterLines="50"/>
      </w:pPr>
      <w:r>
        <w:rPr>
          <w:rFonts w:hint="eastAsia"/>
        </w:rPr>
        <w:t>ITC-RT550支持CW测试功能。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CW测试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参数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频点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2402~2480MHz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采样时间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0.1~3ms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调制类型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GFSK、DQPSK、8DPSK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GFSK下测试指标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频偏（均值）、功率、最大频偏、最小频偏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DQPSK及8DPSK下测试指标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Peak功率、RMS功率、Peak DEVM、RMS DEVM</w:t>
            </w:r>
          </w:p>
        </w:tc>
      </w:tr>
    </w:tbl>
    <w:p>
      <w:pPr>
        <w:pStyle w:val="4"/>
        <w:numPr>
          <w:ilvl w:val="2"/>
          <w:numId w:val="3"/>
        </w:numPr>
      </w:pPr>
      <w:bookmarkStart w:id="6" w:name="_Toc6017"/>
      <w:r>
        <w:rPr>
          <w:rFonts w:hint="eastAsia"/>
        </w:rPr>
        <w:t>Signal Generator功能</w:t>
      </w:r>
      <w:bookmarkEnd w:id="6"/>
    </w:p>
    <w:p>
      <w:pPr>
        <w:spacing w:after="156" w:afterLines="50"/>
      </w:pPr>
      <w:r>
        <w:rPr>
          <w:rFonts w:hint="eastAsia"/>
        </w:rPr>
        <w:t>ITC-RT550支持信号生成功能。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Signal Generator功能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5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928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参数</w:t>
            </w:r>
          </w:p>
        </w:tc>
        <w:tc>
          <w:tcPr>
            <w:tcW w:w="5397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信源类型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CW、10101010、11110000、PRBS9、PRBS15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频点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2402~2480MHz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调制类型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GFSK、DQPSK、8DPSK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调制指数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0.28~0.35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28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发射功率</w:t>
            </w:r>
          </w:p>
        </w:tc>
        <w:tc>
          <w:tcPr>
            <w:tcW w:w="5397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~-120dBm</w:t>
            </w:r>
          </w:p>
        </w:tc>
      </w:tr>
    </w:tbl>
    <w:p>
      <w:pPr>
        <w:spacing w:after="156" w:afterLines="50"/>
      </w:pPr>
      <w:r>
        <w:rPr>
          <w:rFonts w:hint="eastAsia"/>
        </w:rPr>
        <w:t>*ITC-RT550已支持LE信号生成功能，详情请与技术支持联系。</w:t>
      </w:r>
    </w:p>
    <w:p>
      <w:pPr>
        <w:pStyle w:val="4"/>
        <w:numPr>
          <w:ilvl w:val="2"/>
          <w:numId w:val="3"/>
        </w:numPr>
      </w:pPr>
      <w:bookmarkStart w:id="7" w:name="_Toc30574"/>
      <w:r>
        <w:rPr>
          <w:rFonts w:hint="eastAsia"/>
        </w:rPr>
        <w:t>技术指标</w:t>
      </w:r>
      <w:bookmarkEnd w:id="7"/>
    </w:p>
    <w:p>
      <w:pPr>
        <w:pStyle w:val="5"/>
        <w:numPr>
          <w:ilvl w:val="3"/>
          <w:numId w:val="4"/>
        </w:numPr>
      </w:pPr>
      <w:r>
        <w:rPr>
          <w:rFonts w:hint="eastAsia"/>
        </w:rPr>
        <w:t>系统指标</w:t>
      </w:r>
    </w:p>
    <w:p>
      <w:pPr>
        <w:jc w:val="center"/>
        <w:rPr>
          <w:b/>
          <w:bCs/>
        </w:rPr>
      </w:pPr>
      <w:r>
        <w:rPr>
          <w:rFonts w:hint="eastAsia"/>
          <w:b/>
          <w:bCs/>
        </w:rPr>
        <w:t>系统指标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980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条目</w:t>
            </w:r>
          </w:p>
        </w:tc>
        <w:tc>
          <w:tcPr>
            <w:tcW w:w="6345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蓝牙标准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蓝牙制式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BR，EDR，LE（1M uncoded，2M uncoded，LR，可选支持CTE）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射频接口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 (2 in/out, 1 in, 1 out)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EUT接口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USB，2 wire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USB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LAN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HDMI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Audio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 in/out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 (10 MHz)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尺寸（长*宽*高）mm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370*220*44（不含可拆卸脚垫）</w:t>
            </w:r>
          </w:p>
        </w:tc>
      </w:tr>
    </w:tbl>
    <w:p>
      <w:pPr>
        <w:pStyle w:val="5"/>
        <w:numPr>
          <w:ilvl w:val="3"/>
          <w:numId w:val="4"/>
        </w:numPr>
      </w:pPr>
      <w:r>
        <w:rPr>
          <w:rFonts w:hint="eastAsia"/>
        </w:rPr>
        <w:t>发射机指标</w:t>
      </w:r>
    </w:p>
    <w:p>
      <w:pPr>
        <w:jc w:val="center"/>
      </w:pPr>
      <w:r>
        <w:rPr>
          <w:rFonts w:hint="eastAsia"/>
          <w:b/>
          <w:bCs/>
        </w:rPr>
        <w:t>发射机指标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980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条目</w:t>
            </w:r>
          </w:p>
        </w:tc>
        <w:tc>
          <w:tcPr>
            <w:tcW w:w="6345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频率范围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2.4 GHz ~ 2.5 GHz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频率分辨率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1kHz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频率精度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ppm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功率范围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Out：-120dBm ~ -10dBm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RF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COM：-120dBm ~ -1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dBm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功率精度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±0.6dB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功率分辨率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VSWR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GFSK 调制指数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0.25 ~ 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PSK 调制精度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&lt;2% RMS DEVM</w:t>
            </w:r>
          </w:p>
        </w:tc>
      </w:tr>
    </w:tbl>
    <w:p>
      <w:pPr>
        <w:pStyle w:val="5"/>
        <w:numPr>
          <w:ilvl w:val="3"/>
          <w:numId w:val="4"/>
        </w:numPr>
      </w:pPr>
      <w:r>
        <w:rPr>
          <w:rFonts w:hint="eastAsia"/>
        </w:rPr>
        <w:t>接收机指标</w:t>
      </w:r>
    </w:p>
    <w:p>
      <w:pPr>
        <w:jc w:val="center"/>
      </w:pPr>
      <w:r>
        <w:rPr>
          <w:rFonts w:hint="eastAsia"/>
          <w:b/>
          <w:bCs/>
        </w:rPr>
        <w:t>接收机指标</w:t>
      </w:r>
    </w:p>
    <w:tbl>
      <w:tblPr>
        <w:tblStyle w:val="14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980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条目</w:t>
            </w:r>
          </w:p>
        </w:tc>
        <w:tc>
          <w:tcPr>
            <w:tcW w:w="6345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频率范围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2.4GHz ~ 6GHz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频率分辨率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1kHz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频率精度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ppm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功率范围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-60dBm ~ 30dBm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功率精度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±0.6dB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功率分辨率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0.1dB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VSWR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GFSK 频偏测量范围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500kHz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PSK 接收EVM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&lt;2% RMS DEVM</w:t>
            </w:r>
          </w:p>
        </w:tc>
      </w:tr>
    </w:tbl>
    <w:p>
      <w:pPr>
        <w:pStyle w:val="3"/>
        <w:numPr>
          <w:ilvl w:val="1"/>
          <w:numId w:val="5"/>
        </w:numPr>
        <w:ind w:left="2667" w:leftChars="0" w:firstLineChars="0"/>
      </w:pPr>
      <w:bookmarkStart w:id="8" w:name="_Toc29390"/>
      <w:r>
        <w:rPr>
          <w:rFonts w:hint="eastAsia"/>
        </w:rPr>
        <w:t>选件列表</w:t>
      </w:r>
      <w:bookmarkEnd w:id="8"/>
    </w:p>
    <w:p>
      <w:pPr>
        <w:spacing w:after="156" w:afterLines="50"/>
      </w:pPr>
      <w:r>
        <w:rPr>
          <w:rFonts w:hint="eastAsia"/>
        </w:rPr>
        <w:t>选件列表如下：</w:t>
      </w:r>
    </w:p>
    <w:p>
      <w:pPr>
        <w:jc w:val="center"/>
      </w:pPr>
      <w:r>
        <w:rPr>
          <w:rFonts w:hint="eastAsia"/>
          <w:b/>
          <w:bCs/>
        </w:rPr>
        <w:t>选件列表</w:t>
      </w:r>
    </w:p>
    <w:tbl>
      <w:tblPr>
        <w:tblStyle w:val="14"/>
        <w:tblW w:w="8325" w:type="dxa"/>
        <w:tblInd w:w="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980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条目</w:t>
            </w:r>
          </w:p>
        </w:tc>
        <w:tc>
          <w:tcPr>
            <w:tcW w:w="6345" w:type="dxa"/>
            <w:tcBorders>
              <w:bottom w:val="single" w:color="auto" w:sz="4" w:space="0"/>
            </w:tcBorders>
            <w:shd w:val="clear" w:color="auto" w:fill="D9E2F3" w:themeFill="accent1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325" w:type="dxa"/>
            <w:gridSpan w:val="2"/>
            <w:tcBorders>
              <w:bottom w:val="single" w:color="auto" w:sz="4" w:space="0"/>
            </w:tcBorders>
            <w:shd w:val="clear" w:color="auto" w:fill="D6DCE4" w:themeFill="text2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硬件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</w:t>
            </w:r>
            <w:r>
              <w:rPr>
                <w:sz w:val="18"/>
                <w:szCs w:val="18"/>
              </w:rPr>
              <w:t>001</w:t>
            </w:r>
          </w:p>
        </w:tc>
        <w:tc>
          <w:tcPr>
            <w:tcW w:w="6345" w:type="dxa"/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必选：ITC-RT550硬件平台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tcBorders>
              <w:bottom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</w:t>
            </w:r>
            <w:r>
              <w:rPr>
                <w:sz w:val="18"/>
                <w:szCs w:val="18"/>
              </w:rPr>
              <w:t>002</w:t>
            </w:r>
          </w:p>
        </w:tc>
        <w:tc>
          <w:tcPr>
            <w:tcW w:w="6345" w:type="dxa"/>
            <w:tcBorders>
              <w:bottom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必选：ITC-RT550射频模块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25" w:type="dxa"/>
            <w:gridSpan w:val="2"/>
            <w:shd w:val="clear" w:color="auto" w:fill="D6DCE4" w:themeFill="text2" w:themeFillTint="3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ITC-RT550-BR</w:t>
            </w:r>
            <w:r>
              <w:rPr>
                <w:sz w:val="18"/>
                <w:szCs w:val="18"/>
              </w:rPr>
              <w:t>01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可选：支持BR信令及测试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ITC-RT550-EDR</w:t>
            </w:r>
            <w:r>
              <w:rPr>
                <w:sz w:val="18"/>
                <w:szCs w:val="18"/>
              </w:rPr>
              <w:t>01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可选：支持EDR信令及测试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ITC-RT550-BLE</w:t>
            </w:r>
            <w:r>
              <w:rPr>
                <w:sz w:val="18"/>
                <w:szCs w:val="18"/>
              </w:rPr>
              <w:t>01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可选：支持BLE 1M PHY测试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ITC-RT550-BLE02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可选：支持BLE 2M PHY测试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ITC-RT550-BLE03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可选：支持BLE LR测试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80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ITC-RT550-BLE04</w:t>
            </w:r>
          </w:p>
        </w:tc>
        <w:tc>
          <w:tcPr>
            <w:tcW w:w="6345" w:type="dxa"/>
            <w:shd w:val="clear" w:color="auto" w:fill="F1F1F1" w:themeFill="background1" w:themeFillShade="F2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可选：支持CTE</w:t>
            </w:r>
          </w:p>
        </w:tc>
      </w:tr>
    </w:tbl>
    <w:p>
      <w:pPr>
        <w:spacing w:before="156" w:beforeLines="50" w:after="156" w:afterLines="50"/>
      </w:pPr>
      <w:r>
        <w:rPr>
          <w:rFonts w:hint="eastAsia"/>
        </w:rPr>
        <w:t>*更加详细的选件搭配方案请与销售代表联系。</w:t>
      </w:r>
    </w:p>
    <w:p>
      <w:pPr>
        <w:pStyle w:val="2"/>
        <w:numPr>
          <w:numId w:val="0"/>
        </w:numPr>
        <w:tabs>
          <w:tab w:val="left" w:pos="7560"/>
        </w:tabs>
        <w:ind w:leftChars="0"/>
        <w:sectPr>
          <w:footerReference r:id="rId5" w:type="first"/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start="0"/>
          <w:cols w:space="425" w:num="1"/>
          <w:titlePg/>
          <w:docGrid w:type="lines" w:linePitch="312" w:charSpace="0"/>
        </w:sectPr>
      </w:pPr>
      <w:bookmarkStart w:id="9" w:name="_GoBack"/>
      <w:bookmarkEnd w:id="9"/>
    </w:p>
    <w:p>
      <w:pPr>
        <w:spacing w:after="156" w:afterLines="50"/>
      </w:pPr>
    </w:p>
    <w:p/>
    <w:p/>
    <w:p/>
    <w:p>
      <w:pPr>
        <w:ind w:left="2940" w:firstLine="420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-1140460</wp:posOffset>
                </wp:positionH>
                <wp:positionV relativeFrom="paragraph">
                  <wp:posOffset>1621790</wp:posOffset>
                </wp:positionV>
                <wp:extent cx="7643495" cy="2459990"/>
                <wp:effectExtent l="0" t="0" r="6985" b="889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3495" cy="24599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0"/>
                                <w:szCs w:val="40"/>
                              </w:rPr>
                              <w:t>探索6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C质造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40"/>
                                <w:szCs w:val="40"/>
                              </w:rPr>
                              <w:t>科技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9.8pt;margin-top:127.7pt;height:193.7pt;width:601.85pt;z-index:251662336;v-text-anchor:middle;mso-width-relative:page;mso-height-relative:page;" fillcolor="#F4B183 [1941]" filled="t" stroked="f" coordsize="21600,21600" o:gfxdata="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8cZdd+AA&#10;AAANAQAADwAAAAAAAAABACAAAAAiAAAAZHJzL2Rvd25yZXYueG1sUEsBAhQAFAAAAAgAh07iQFdX&#10;KM+JAgAAAQUAAA4AAAAAAAAAAQAgAAAALwEAAGRycy9lMm9Eb2MueG1sUEsFBgAAAAAGAAYAWQEA&#10;ACoGAAAAAA==&#10;">
                <v:fill on="t" focussize="0,0"/>
                <v:stroke on="f" weight="4.33070866141732pt" linestyle="thickThin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0"/>
                          <w:szCs w:val="40"/>
                        </w:rPr>
                        <w:t>探索6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C质造</w:t>
                      </w:r>
                      <w:r>
                        <w:rPr>
                          <w:rFonts w:hint="eastAsia"/>
                          <w:b/>
                          <w:bCs/>
                          <w:sz w:val="40"/>
                          <w:szCs w:val="40"/>
                        </w:rPr>
                        <w:t>科技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283970" cy="685165"/>
            <wp:effectExtent l="0" t="0" r="1143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0578" cy="70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6953250</wp:posOffset>
                </wp:positionV>
                <wp:extent cx="4965065" cy="1029970"/>
                <wp:effectExtent l="0" t="0" r="3175" b="635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065" cy="1029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80" w:lineRule="exact"/>
                              <w:rPr>
                                <w:rFonts w:ascii="微软雅黑" w:hAnsi="微软雅黑" w:eastAsia="微软雅黑" w:cs="微软雅黑"/>
                                <w:color w:val="000000"/>
                                <w:szCs w:val="21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pt;margin-top:547.5pt;height:81.1pt;width:390.95pt;z-index:251663360;mso-width-relative:page;mso-height-relative:page;" fillcolor="#FFFFFF [3201]" filled="t" stroked="f" coordsize="21600,21600" o:gfxdata="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O2x3T2AAAAA0B&#10;AAAPAAAAAAAAAAEAIAAAACIAAABkcnMvZG93bnJldi54bWxQSwECFAAUAAAACACHTuJAosBmXlQC&#10;AACSBAAADgAAAAAAAAABACAAAAAn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80" w:lineRule="exact"/>
                        <w:rPr>
                          <w:rFonts w:ascii="微软雅黑" w:hAnsi="微软雅黑" w:eastAsia="微软雅黑" w:cs="微软雅黑"/>
                          <w:color w:val="000000"/>
                          <w:szCs w:val="21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footerReference r:id="rId6" w:type="first"/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</w:pPr>
    <w:r>
      <w:rPr>
        <w:rFonts w:hint="eastAsia"/>
      </w:rPr>
      <w:t>Version</w:t>
    </w:r>
    <w:r>
      <w:t xml:space="preserve"> </w:t>
    </w:r>
    <w:r>
      <w:rPr>
        <w:rFonts w:hint="eastAsia"/>
      </w:rPr>
      <w:t>2</w:t>
    </w:r>
    <w:r>
      <w:t>.</w:t>
    </w:r>
    <w:r>
      <w:rPr>
        <w:rFonts w:hint="eastAsia"/>
        <w:lang w:val="en-US" w:eastAsia="zh-CN"/>
      </w:rPr>
      <w:t>8</w:t>
    </w:r>
    <w:r>
      <w:t xml:space="preserve"> </w:t>
    </w:r>
    <w:r>
      <w:rPr>
        <w:rFonts w:hint="eastAsia"/>
        <w:lang w:val="en-US" w:eastAsia="zh-CN"/>
      </w:rPr>
      <w:t xml:space="preserve"> 2021.08</w:t>
    </w:r>
    <w:r>
      <w:t xml:space="preserve">  </w:t>
    </w:r>
    <w:r>
      <w:rPr>
        <w:rFonts w:hint="eastAsia"/>
      </w:rPr>
      <w:t>Page:</w:t>
    </w:r>
    <w:sdt>
      <w:sdtPr>
        <w:id w:val="458305527"/>
      </w:sdtPr>
      <w:sdtContent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43</w:t>
        </w:r>
        <w:r>
          <w:fldChar w:fldCharType="end"/>
        </w:r>
      </w:sdtContent>
    </w:sdt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rPr>
        <w:rFonts w:hint="eastAsia"/>
      </w:rPr>
      <w:t>北京海创无限科技有限公司</w:t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both"/>
    </w:pPr>
    <w:r>
      <w:drawing>
        <wp:inline distT="0" distB="0" distL="0" distR="0">
          <wp:extent cx="498475" cy="249555"/>
          <wp:effectExtent l="0" t="0" r="4445" b="10160"/>
          <wp:docPr id="15" name="图片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图片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6076" cy="2633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</w:rPr>
      <w:t xml:space="preserve"> </w:t>
    </w:r>
    <w:r>
      <w:t xml:space="preserve">                            </w:t>
    </w:r>
    <w:r>
      <w:rPr>
        <w:rFonts w:hint="eastAsia"/>
      </w:rPr>
      <w:t xml:space="preserve">   射频测试设备（无线通信测试仪）ITC-RT550 用户手册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65DAD1"/>
    <w:multiLevelType w:val="multilevel"/>
    <w:tmpl w:val="FF65DAD1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6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cs="Times New Roman"/>
        <w:b/>
        <w:sz w:val="28"/>
        <w:szCs w:val="28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">
    <w:nsid w:val="23BDDC5F"/>
    <w:multiLevelType w:val="singleLevel"/>
    <w:tmpl w:val="23BDDC5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280D293A"/>
    <w:multiLevelType w:val="multilevel"/>
    <w:tmpl w:val="280D293A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1.%2."/>
      <w:lvlJc w:val="left"/>
      <w:pPr>
        <w:tabs>
          <w:tab w:val="left" w:pos="567"/>
        </w:tabs>
        <w:ind w:left="26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cs="Times New Roman"/>
        <w:b/>
        <w:sz w:val="28"/>
        <w:szCs w:val="28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50A175B3"/>
    <w:multiLevelType w:val="multilevel"/>
    <w:tmpl w:val="50A175B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cs="Times New Roman"/>
        <w:b/>
        <w:sz w:val="28"/>
        <w:szCs w:val="28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64A30356"/>
    <w:multiLevelType w:val="multilevel"/>
    <w:tmpl w:val="64A3035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cs="Times New Roman"/>
        <w:b/>
        <w:sz w:val="28"/>
        <w:szCs w:val="28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AFA"/>
    <w:rsid w:val="00034337"/>
    <w:rsid w:val="00043CD5"/>
    <w:rsid w:val="0004423D"/>
    <w:rsid w:val="0005328D"/>
    <w:rsid w:val="00084908"/>
    <w:rsid w:val="00090E0D"/>
    <w:rsid w:val="000967F0"/>
    <w:rsid w:val="000A4BA0"/>
    <w:rsid w:val="000A77FC"/>
    <w:rsid w:val="000A7B66"/>
    <w:rsid w:val="000B2266"/>
    <w:rsid w:val="000D12D3"/>
    <w:rsid w:val="000D61EC"/>
    <w:rsid w:val="000F3C48"/>
    <w:rsid w:val="000F5E67"/>
    <w:rsid w:val="001014A0"/>
    <w:rsid w:val="00104442"/>
    <w:rsid w:val="00122F71"/>
    <w:rsid w:val="0012315C"/>
    <w:rsid w:val="001246D3"/>
    <w:rsid w:val="001316BC"/>
    <w:rsid w:val="001335E9"/>
    <w:rsid w:val="001570A4"/>
    <w:rsid w:val="00175EC1"/>
    <w:rsid w:val="00176CE2"/>
    <w:rsid w:val="0019282E"/>
    <w:rsid w:val="001B73D3"/>
    <w:rsid w:val="001D760E"/>
    <w:rsid w:val="001F02AB"/>
    <w:rsid w:val="0020163A"/>
    <w:rsid w:val="00222E69"/>
    <w:rsid w:val="00251365"/>
    <w:rsid w:val="00263FF4"/>
    <w:rsid w:val="0027288C"/>
    <w:rsid w:val="00280BA3"/>
    <w:rsid w:val="00283676"/>
    <w:rsid w:val="002866C2"/>
    <w:rsid w:val="00294C49"/>
    <w:rsid w:val="002B4757"/>
    <w:rsid w:val="002C129F"/>
    <w:rsid w:val="002E2351"/>
    <w:rsid w:val="002E661D"/>
    <w:rsid w:val="002F2539"/>
    <w:rsid w:val="002F2F33"/>
    <w:rsid w:val="00303862"/>
    <w:rsid w:val="003162C5"/>
    <w:rsid w:val="00337AA1"/>
    <w:rsid w:val="00360ED0"/>
    <w:rsid w:val="00386A73"/>
    <w:rsid w:val="00387411"/>
    <w:rsid w:val="00391FE8"/>
    <w:rsid w:val="00394179"/>
    <w:rsid w:val="003B53E6"/>
    <w:rsid w:val="003C3628"/>
    <w:rsid w:val="003C4ED0"/>
    <w:rsid w:val="003C5E82"/>
    <w:rsid w:val="003E3D2F"/>
    <w:rsid w:val="003F7871"/>
    <w:rsid w:val="00421FE0"/>
    <w:rsid w:val="004220FB"/>
    <w:rsid w:val="0042729B"/>
    <w:rsid w:val="00444D2D"/>
    <w:rsid w:val="00447B99"/>
    <w:rsid w:val="00470104"/>
    <w:rsid w:val="00471E9C"/>
    <w:rsid w:val="00475B56"/>
    <w:rsid w:val="00481300"/>
    <w:rsid w:val="004845FF"/>
    <w:rsid w:val="00487FFE"/>
    <w:rsid w:val="00490855"/>
    <w:rsid w:val="004975A9"/>
    <w:rsid w:val="004A7631"/>
    <w:rsid w:val="004B23FA"/>
    <w:rsid w:val="004C47F7"/>
    <w:rsid w:val="004D2685"/>
    <w:rsid w:val="004D336F"/>
    <w:rsid w:val="004D7DAC"/>
    <w:rsid w:val="004E3D2B"/>
    <w:rsid w:val="004E6428"/>
    <w:rsid w:val="005047D0"/>
    <w:rsid w:val="005357F9"/>
    <w:rsid w:val="00536E26"/>
    <w:rsid w:val="0056020F"/>
    <w:rsid w:val="00574051"/>
    <w:rsid w:val="005922DB"/>
    <w:rsid w:val="005A5633"/>
    <w:rsid w:val="005B52D1"/>
    <w:rsid w:val="005C7847"/>
    <w:rsid w:val="005D3E96"/>
    <w:rsid w:val="005E20C4"/>
    <w:rsid w:val="005F37B2"/>
    <w:rsid w:val="006032E6"/>
    <w:rsid w:val="006035B5"/>
    <w:rsid w:val="0061443A"/>
    <w:rsid w:val="00634EA4"/>
    <w:rsid w:val="006353A0"/>
    <w:rsid w:val="00635CD6"/>
    <w:rsid w:val="0064270C"/>
    <w:rsid w:val="006463CB"/>
    <w:rsid w:val="006506D4"/>
    <w:rsid w:val="006705B4"/>
    <w:rsid w:val="00676065"/>
    <w:rsid w:val="00694618"/>
    <w:rsid w:val="006A1B75"/>
    <w:rsid w:val="006B3DE5"/>
    <w:rsid w:val="006C1959"/>
    <w:rsid w:val="006E4A4E"/>
    <w:rsid w:val="0073288A"/>
    <w:rsid w:val="00741520"/>
    <w:rsid w:val="00745FFC"/>
    <w:rsid w:val="00750509"/>
    <w:rsid w:val="0076655A"/>
    <w:rsid w:val="00787871"/>
    <w:rsid w:val="007919D6"/>
    <w:rsid w:val="007921A7"/>
    <w:rsid w:val="00792518"/>
    <w:rsid w:val="007954B2"/>
    <w:rsid w:val="007B76B9"/>
    <w:rsid w:val="007B776C"/>
    <w:rsid w:val="007C5B55"/>
    <w:rsid w:val="007D15B8"/>
    <w:rsid w:val="007D1984"/>
    <w:rsid w:val="007D7B8F"/>
    <w:rsid w:val="007F119B"/>
    <w:rsid w:val="007F7C14"/>
    <w:rsid w:val="00800FA1"/>
    <w:rsid w:val="0081349D"/>
    <w:rsid w:val="00813D35"/>
    <w:rsid w:val="0081474F"/>
    <w:rsid w:val="0083140B"/>
    <w:rsid w:val="008420BF"/>
    <w:rsid w:val="00844812"/>
    <w:rsid w:val="00847123"/>
    <w:rsid w:val="008730D8"/>
    <w:rsid w:val="00882488"/>
    <w:rsid w:val="00894955"/>
    <w:rsid w:val="008B189C"/>
    <w:rsid w:val="008C081F"/>
    <w:rsid w:val="008C4866"/>
    <w:rsid w:val="008D1D70"/>
    <w:rsid w:val="008E1B07"/>
    <w:rsid w:val="00916415"/>
    <w:rsid w:val="00942F42"/>
    <w:rsid w:val="00982E09"/>
    <w:rsid w:val="009A3D36"/>
    <w:rsid w:val="009A51F3"/>
    <w:rsid w:val="009B402D"/>
    <w:rsid w:val="009D269A"/>
    <w:rsid w:val="009E6C07"/>
    <w:rsid w:val="009F41B5"/>
    <w:rsid w:val="009F7D9A"/>
    <w:rsid w:val="00A273CD"/>
    <w:rsid w:val="00A3018A"/>
    <w:rsid w:val="00A31D07"/>
    <w:rsid w:val="00A359BB"/>
    <w:rsid w:val="00A41F64"/>
    <w:rsid w:val="00A47DC1"/>
    <w:rsid w:val="00A66F9F"/>
    <w:rsid w:val="00A67F81"/>
    <w:rsid w:val="00A729DD"/>
    <w:rsid w:val="00A749A8"/>
    <w:rsid w:val="00A80B0F"/>
    <w:rsid w:val="00AC009B"/>
    <w:rsid w:val="00AD188B"/>
    <w:rsid w:val="00AD18D0"/>
    <w:rsid w:val="00AD39BE"/>
    <w:rsid w:val="00AD6AB9"/>
    <w:rsid w:val="00AE14C2"/>
    <w:rsid w:val="00AE3536"/>
    <w:rsid w:val="00AE40EA"/>
    <w:rsid w:val="00AF1E91"/>
    <w:rsid w:val="00B004DD"/>
    <w:rsid w:val="00B04C0A"/>
    <w:rsid w:val="00B218A4"/>
    <w:rsid w:val="00B30EDE"/>
    <w:rsid w:val="00B431BD"/>
    <w:rsid w:val="00B469E8"/>
    <w:rsid w:val="00B51804"/>
    <w:rsid w:val="00B71B35"/>
    <w:rsid w:val="00B77B65"/>
    <w:rsid w:val="00B82CEA"/>
    <w:rsid w:val="00B85AB1"/>
    <w:rsid w:val="00B96895"/>
    <w:rsid w:val="00BB15A3"/>
    <w:rsid w:val="00BB642B"/>
    <w:rsid w:val="00BC1ADD"/>
    <w:rsid w:val="00BD2C27"/>
    <w:rsid w:val="00BD403E"/>
    <w:rsid w:val="00C065A3"/>
    <w:rsid w:val="00C20369"/>
    <w:rsid w:val="00C30093"/>
    <w:rsid w:val="00C33F30"/>
    <w:rsid w:val="00C3557A"/>
    <w:rsid w:val="00C4027D"/>
    <w:rsid w:val="00C534D6"/>
    <w:rsid w:val="00C61C35"/>
    <w:rsid w:val="00C62F9F"/>
    <w:rsid w:val="00C64FDA"/>
    <w:rsid w:val="00C91686"/>
    <w:rsid w:val="00C9329A"/>
    <w:rsid w:val="00C9612B"/>
    <w:rsid w:val="00CA300E"/>
    <w:rsid w:val="00CB29FD"/>
    <w:rsid w:val="00CB3501"/>
    <w:rsid w:val="00CC5CDA"/>
    <w:rsid w:val="00CD1BB9"/>
    <w:rsid w:val="00CD6DB8"/>
    <w:rsid w:val="00CF439F"/>
    <w:rsid w:val="00CF7F15"/>
    <w:rsid w:val="00D0369F"/>
    <w:rsid w:val="00D04586"/>
    <w:rsid w:val="00D24FE4"/>
    <w:rsid w:val="00D3356B"/>
    <w:rsid w:val="00D61BB9"/>
    <w:rsid w:val="00DC3672"/>
    <w:rsid w:val="00DD66C1"/>
    <w:rsid w:val="00E017A0"/>
    <w:rsid w:val="00E15AFA"/>
    <w:rsid w:val="00E51D6A"/>
    <w:rsid w:val="00E64FA2"/>
    <w:rsid w:val="00E935B0"/>
    <w:rsid w:val="00EB5E7E"/>
    <w:rsid w:val="00ED7D89"/>
    <w:rsid w:val="00EE35EF"/>
    <w:rsid w:val="00F01AF4"/>
    <w:rsid w:val="00F11F06"/>
    <w:rsid w:val="00F175C4"/>
    <w:rsid w:val="00F345F2"/>
    <w:rsid w:val="00F50842"/>
    <w:rsid w:val="00F9325C"/>
    <w:rsid w:val="00F93D82"/>
    <w:rsid w:val="00FA0A18"/>
    <w:rsid w:val="00FB5CDF"/>
    <w:rsid w:val="00FC1B84"/>
    <w:rsid w:val="00FC365A"/>
    <w:rsid w:val="00FD3BD5"/>
    <w:rsid w:val="00FD68D7"/>
    <w:rsid w:val="00FE01E0"/>
    <w:rsid w:val="00FE13FC"/>
    <w:rsid w:val="00FF0BB9"/>
    <w:rsid w:val="01C07DAF"/>
    <w:rsid w:val="02E31E86"/>
    <w:rsid w:val="060B5A31"/>
    <w:rsid w:val="068C1706"/>
    <w:rsid w:val="074B2875"/>
    <w:rsid w:val="083836DB"/>
    <w:rsid w:val="08D50F69"/>
    <w:rsid w:val="11225395"/>
    <w:rsid w:val="11974481"/>
    <w:rsid w:val="168A4AFF"/>
    <w:rsid w:val="175F5EBF"/>
    <w:rsid w:val="17D922A7"/>
    <w:rsid w:val="1B7D6801"/>
    <w:rsid w:val="1F15155E"/>
    <w:rsid w:val="22975481"/>
    <w:rsid w:val="229E4136"/>
    <w:rsid w:val="22F70F69"/>
    <w:rsid w:val="23550399"/>
    <w:rsid w:val="24240FFC"/>
    <w:rsid w:val="24366F1D"/>
    <w:rsid w:val="24835094"/>
    <w:rsid w:val="25F22E41"/>
    <w:rsid w:val="272B6DF0"/>
    <w:rsid w:val="277C36E1"/>
    <w:rsid w:val="2C9C6B6F"/>
    <w:rsid w:val="326256D9"/>
    <w:rsid w:val="32F05DE4"/>
    <w:rsid w:val="34916B66"/>
    <w:rsid w:val="34B60080"/>
    <w:rsid w:val="3BF94C38"/>
    <w:rsid w:val="3D776029"/>
    <w:rsid w:val="3DBB7BF2"/>
    <w:rsid w:val="3F9047CD"/>
    <w:rsid w:val="40F5337B"/>
    <w:rsid w:val="4697255F"/>
    <w:rsid w:val="490416D3"/>
    <w:rsid w:val="4C8C2B6E"/>
    <w:rsid w:val="4E1C38FF"/>
    <w:rsid w:val="4EE7535E"/>
    <w:rsid w:val="4EF644F8"/>
    <w:rsid w:val="4F33613E"/>
    <w:rsid w:val="4FD800EF"/>
    <w:rsid w:val="503E3011"/>
    <w:rsid w:val="53632779"/>
    <w:rsid w:val="543551C7"/>
    <w:rsid w:val="543A414E"/>
    <w:rsid w:val="544C6AE8"/>
    <w:rsid w:val="59D10270"/>
    <w:rsid w:val="5E1D75BC"/>
    <w:rsid w:val="60D21AD1"/>
    <w:rsid w:val="62A947C8"/>
    <w:rsid w:val="635876E3"/>
    <w:rsid w:val="654622FC"/>
    <w:rsid w:val="6A914476"/>
    <w:rsid w:val="6B0C08C3"/>
    <w:rsid w:val="6FB1182F"/>
    <w:rsid w:val="716C0555"/>
    <w:rsid w:val="726F5EEA"/>
    <w:rsid w:val="73E246B1"/>
    <w:rsid w:val="74013348"/>
    <w:rsid w:val="74771903"/>
    <w:rsid w:val="74B555B5"/>
    <w:rsid w:val="76C775F4"/>
    <w:rsid w:val="7765296C"/>
    <w:rsid w:val="7924188A"/>
    <w:rsid w:val="79A90A39"/>
    <w:rsid w:val="79F646CC"/>
    <w:rsid w:val="7A8D2033"/>
    <w:rsid w:val="7D520684"/>
    <w:rsid w:val="7DC4220C"/>
    <w:rsid w:val="7F90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7">
    <w:name w:val="Balloon Text"/>
    <w:basedOn w:val="1"/>
    <w:link w:val="2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Title"/>
    <w:basedOn w:val="1"/>
    <w:next w:val="1"/>
    <w:link w:val="22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1 字符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页眉 字符"/>
    <w:basedOn w:val="15"/>
    <w:link w:val="9"/>
    <w:qFormat/>
    <w:uiPriority w:val="99"/>
    <w:rPr>
      <w:sz w:val="18"/>
      <w:szCs w:val="18"/>
    </w:rPr>
  </w:style>
  <w:style w:type="character" w:customStyle="1" w:styleId="19">
    <w:name w:val="页脚 字符"/>
    <w:basedOn w:val="15"/>
    <w:link w:val="8"/>
    <w:qFormat/>
    <w:uiPriority w:val="99"/>
    <w:rPr>
      <w:sz w:val="18"/>
      <w:szCs w:val="18"/>
    </w:rPr>
  </w:style>
  <w:style w:type="paragraph" w:customStyle="1" w:styleId="20">
    <w:name w:val="无间隔1"/>
    <w:link w:val="2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1">
    <w:name w:val="无间隔 字符"/>
    <w:basedOn w:val="15"/>
    <w:link w:val="20"/>
    <w:qFormat/>
    <w:uiPriority w:val="1"/>
    <w:rPr>
      <w:kern w:val="0"/>
      <w:sz w:val="22"/>
    </w:rPr>
  </w:style>
  <w:style w:type="character" w:customStyle="1" w:styleId="22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未处理的提及1"/>
    <w:basedOn w:val="15"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批注框文本 字符"/>
    <w:basedOn w:val="15"/>
    <w:link w:val="7"/>
    <w:semiHidden/>
    <w:qFormat/>
    <w:uiPriority w:val="99"/>
    <w:rPr>
      <w:sz w:val="18"/>
      <w:szCs w:val="18"/>
    </w:rPr>
  </w:style>
  <w:style w:type="paragraph" w:customStyle="1" w:styleId="2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字符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7">
    <w:name w:val="列出段落1"/>
    <w:basedOn w:val="1"/>
    <w:qFormat/>
    <w:uiPriority w:val="34"/>
    <w:pPr>
      <w:ind w:firstLine="420" w:firstLineChars="200"/>
    </w:pPr>
  </w:style>
  <w:style w:type="character" w:customStyle="1" w:styleId="28">
    <w:name w:val="标题 3 字符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9">
    <w:name w:val="标题 4 字符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0">
    <w:name w:val="TAH"/>
    <w:basedOn w:val="31"/>
    <w:link w:val="33"/>
    <w:qFormat/>
    <w:uiPriority w:val="0"/>
    <w:rPr>
      <w:b/>
    </w:rPr>
  </w:style>
  <w:style w:type="paragraph" w:customStyle="1" w:styleId="31">
    <w:name w:val="TAC"/>
    <w:basedOn w:val="1"/>
    <w:link w:val="32"/>
    <w:qFormat/>
    <w:uiPriority w:val="0"/>
    <w:pPr>
      <w:keepNext/>
      <w:keepLines/>
      <w:widowControl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 w:eastAsia="Times New Roman" w:cs="Times New Roman"/>
      <w:kern w:val="0"/>
      <w:sz w:val="18"/>
      <w:szCs w:val="20"/>
      <w:lang w:val="en-GB"/>
    </w:rPr>
  </w:style>
  <w:style w:type="character" w:customStyle="1" w:styleId="32">
    <w:name w:val="TAC Char"/>
    <w:link w:val="31"/>
    <w:qFormat/>
    <w:uiPriority w:val="0"/>
    <w:rPr>
      <w:rFonts w:ascii="Arial" w:hAnsi="Arial" w:eastAsia="Times New Roman" w:cs="Times New Roman"/>
      <w:kern w:val="0"/>
      <w:sz w:val="18"/>
      <w:szCs w:val="20"/>
      <w:lang w:val="en-GB" w:eastAsia="zh-CN"/>
    </w:rPr>
  </w:style>
  <w:style w:type="character" w:customStyle="1" w:styleId="33">
    <w:name w:val="TAH Car"/>
    <w:link w:val="30"/>
    <w:qFormat/>
    <w:uiPriority w:val="0"/>
    <w:rPr>
      <w:rFonts w:ascii="Arial" w:hAnsi="Arial" w:eastAsia="Times New Roman" w:cs="Times New Roman"/>
      <w:b/>
      <w:kern w:val="0"/>
      <w:sz w:val="18"/>
      <w:szCs w:val="20"/>
      <w:lang w:val="en-GB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光面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verPageProperties xmlns="http://schemas.microsoft.com/office/2006/coverPageProps">
  <PublishDate/>
  <Abstract/>
  <CompanyAddress/>
  <CompanyPhone/>
  <CompanyFax/>
  <CompanyEmail>2019.01</CompanyEmail>
</CoverPage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customXml/itemProps3.xml><?xml version="1.0" encoding="utf-8"?>
<ds:datastoreItem xmlns:ds="http://schemas.openxmlformats.org/officeDocument/2006/customXml" ds:itemID="{D9271268-19EB-4594-8473-37E7067C0B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2266</Words>
  <Characters>12917</Characters>
  <Lines>107</Lines>
  <Paragraphs>30</Paragraphs>
  <TotalTime>123</TotalTime>
  <ScaleCrop>false</ScaleCrop>
  <LinksUpToDate>false</LinksUpToDate>
  <CharactersWithSpaces>15153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2018-08-29T07:33:00Z</dcterms:created>
  <dc:creator>Version 2.1</dc:creator>
  <cp:lastModifiedBy>意の倉君</cp:lastModifiedBy>
  <cp:lastPrinted>2021-08-23T08:27:00Z</cp:lastPrinted>
  <dcterms:modified xsi:type="dcterms:W3CDTF">2022-02-21T01:06:46Z</dcterms:modified>
  <dc:subject>无线通信测试仪</dc:subject>
  <dc:title>HC5100</dc:title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109D8CFED0C84308A3933B11D4B97169</vt:lpwstr>
  </property>
</Properties>
</file>